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4" w:rsidRDefault="00481534" w:rsidP="00481534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F097A7" wp14:editId="68F6C10D">
            <wp:simplePos x="0" y="0"/>
            <wp:positionH relativeFrom="column">
              <wp:posOffset>-266065</wp:posOffset>
            </wp:positionH>
            <wp:positionV relativeFrom="paragraph">
              <wp:posOffset>-205740</wp:posOffset>
            </wp:positionV>
            <wp:extent cx="6285865" cy="9686925"/>
            <wp:effectExtent l="0" t="0" r="0" b="0"/>
            <wp:wrapThrough wrapText="bothSides">
              <wp:wrapPolygon edited="0">
                <wp:start x="0" y="0"/>
                <wp:lineTo x="0" y="21579"/>
                <wp:lineTo x="21537" y="21579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8\фото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586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1534" w:rsidRDefault="00481534" w:rsidP="005A3652">
      <w:pPr>
        <w:jc w:val="center"/>
        <w:rPr>
          <w:rFonts w:ascii="Times New Roman" w:hAnsi="Times New Roman" w:cs="Times New Roman"/>
          <w:b/>
        </w:rPr>
      </w:pPr>
    </w:p>
    <w:p w:rsidR="006D2251" w:rsidRPr="00BC00B8" w:rsidRDefault="0046019D" w:rsidP="00BC00B8">
      <w:pPr>
        <w:spacing w:after="0" w:line="240" w:lineRule="auto"/>
        <w:rPr>
          <w:rStyle w:val="docaccesstitle1"/>
          <w:bCs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должностных лиц государственных внебюджетных фондов Российской Федерации, а также Государственной корпорации по атомной энергии "Росатом"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лиц";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</w:t>
      </w:r>
      <w:hyperlink r:id="rId9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0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0B8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2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 w:rsidR="006D2251"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Санкт-Петербурга от 26.06.2013 N 461-83 "Об образовании в Санкт-Петербурге"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" w:history="1">
        <w:r w:rsidR="006D2251"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аспоряжение</w:t>
        </w:r>
        <w:r w:rsidR="006D2251"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от 16.06.2014 N 2681-р "Об организации приема граждан в общеобразовательную организацию на обучение по программам начального общего, основного общего и среднего общего образования";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="006D2251"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</w:t>
        </w:r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аспоряжение</w:t>
        </w:r>
        <w:r w:rsidR="006D2251"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</w:r>
      </w:hyperlink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251" w:rsidRPr="00BC00B8">
        <w:rPr>
          <w:rStyle w:val="docaccesstitle1"/>
          <w:bCs/>
          <w:sz w:val="24"/>
          <w:szCs w:val="24"/>
        </w:rPr>
        <w:t>-Распоряжением Комитета по образованию Правительства Санкт-Петербурга от 28.12.2015 N 6045-р "О внесении изменений в распоряжение Комитета по образованию от 03.08.2015 N 3749-р";</w:t>
      </w:r>
    </w:p>
    <w:p w:rsidR="006D2251" w:rsidRPr="00BC00B8" w:rsidRDefault="006D2251" w:rsidP="00BC00B8">
      <w:pPr>
        <w:widowControl w:val="0"/>
        <w:tabs>
          <w:tab w:val="left" w:pos="2006"/>
          <w:tab w:val="left" w:pos="4039"/>
          <w:tab w:val="left" w:pos="6029"/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Style w:val="docaccesstitle1"/>
          <w:bCs/>
          <w:sz w:val="24"/>
          <w:szCs w:val="24"/>
        </w:rPr>
        <w:t>-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Комитета по образованию от 03.08.2015 № 3749-р «Об утверждении регламента образовательных организаций, реализующих образовательные программы начального общего , основного общего и среднего общего образования»; </w:t>
      </w:r>
    </w:p>
    <w:p w:rsidR="006D2251" w:rsidRPr="00BC00B8" w:rsidRDefault="006D2251" w:rsidP="00BC00B8">
      <w:pPr>
        <w:widowControl w:val="0"/>
        <w:tabs>
          <w:tab w:val="left" w:pos="2006"/>
          <w:tab w:val="left" w:pos="4039"/>
          <w:tab w:val="left" w:pos="6029"/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-Распоряжением Комитета по образованию от 18.08.2015 № 4135-р « Об организации приема в первые классы государственных образовательных организаций Санкт- Петербурга».</w:t>
      </w:r>
    </w:p>
    <w:p w:rsidR="00D05137" w:rsidRPr="00BC00B8" w:rsidRDefault="006D2251" w:rsidP="00BC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hAnsi="Times New Roman" w:cs="Times New Roman"/>
          <w:bCs/>
          <w:vanish/>
          <w:sz w:val="24"/>
          <w:szCs w:val="24"/>
        </w:rPr>
        <w:br/>
      </w:r>
      <w:r w:rsidRPr="00BC00B8">
        <w:rPr>
          <w:rStyle w:val="docaccessactnever"/>
          <w:rFonts w:ascii="Times New Roman" w:hAnsi="Times New Roman" w:cs="Times New Roman"/>
          <w:bCs/>
          <w:vanish/>
          <w:sz w:val="24"/>
          <w:szCs w:val="24"/>
        </w:rPr>
        <w:t>из информационного банка "</w:t>
      </w:r>
      <w:r w:rsidRPr="00BC00B8">
        <w:rPr>
          <w:rStyle w:val="docaccessbase"/>
          <w:rFonts w:ascii="Times New Roman" w:hAnsi="Times New Roman" w:cs="Times New Roman"/>
          <w:bCs/>
          <w:vanish/>
          <w:sz w:val="24"/>
          <w:szCs w:val="24"/>
        </w:rPr>
        <w:t>Санкт-Петербург и Ленинградская область</w:t>
      </w:r>
      <w:r w:rsidRPr="00BC00B8">
        <w:rPr>
          <w:rStyle w:val="docaccessactnever"/>
          <w:rFonts w:ascii="Times New Roman" w:hAnsi="Times New Roman" w:cs="Times New Roman"/>
          <w:bCs/>
          <w:vanish/>
          <w:sz w:val="24"/>
          <w:szCs w:val="24"/>
        </w:rPr>
        <w:t>"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-У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ставом Образовательного учреждения.</w:t>
      </w:r>
    </w:p>
    <w:p w:rsidR="00A267AB" w:rsidRPr="00BC00B8" w:rsidRDefault="00A267AB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1.3.Образовательное учреждение обязано ознакомить совершеннолетних граждан 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267AB" w:rsidRPr="00BC00B8" w:rsidRDefault="00A267AB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Образовательного учреждения, с уставом Образовательного учреждения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A267AB" w:rsidRPr="00BC00B8" w:rsidRDefault="00A267AB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67AB" w:rsidRPr="00BC00B8" w:rsidRDefault="00A267AB" w:rsidP="00BC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251" w:rsidRPr="00BC00B8" w:rsidRDefault="006D2251" w:rsidP="00BC0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5061" w:rsidRPr="00BC00B8">
        <w:rPr>
          <w:rFonts w:ascii="Times New Roman" w:eastAsia="Times New Roman" w:hAnsi="Times New Roman" w:cs="Times New Roman"/>
          <w:b/>
          <w:sz w:val="24"/>
          <w:szCs w:val="24"/>
        </w:rPr>
        <w:t>Порядок приема</w:t>
      </w:r>
    </w:p>
    <w:p w:rsidR="006D2251" w:rsidRPr="00BC00B8" w:rsidRDefault="006D2251" w:rsidP="00BC0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первый класс Образовательного учреждения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2.2.По заявлению родителей (законных представителей) детей У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чредитель Образовательного учреждения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Приморского района Санкт-Петербурга-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вправе разрешить прием в 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D05137" w:rsidRPr="00BC00B8" w:rsidRDefault="00D05137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Для получения разрешения о приеме в первый класс Образовательного учреждения  до достижения им возраста шести лет и шести месяцев или после достижения им возраста восьми лет родители ( законные представители ) ребенка обращаются в администрацию Примо</w:t>
      </w:r>
      <w:r w:rsidR="006D2251" w:rsidRPr="00BC00B8">
        <w:rPr>
          <w:rFonts w:ascii="Times New Roman" w:eastAsia="Times New Roman" w:hAnsi="Times New Roman" w:cs="Times New Roman"/>
          <w:sz w:val="24"/>
          <w:szCs w:val="24"/>
        </w:rPr>
        <w:t>рского района  Санкт-Петербурга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в ведении которого находится Образовательное учреждение.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Прием на обучение граждан, проживающих на территории, за которой закреплено Образовательное учреждение, осуществляется на общедоступной основе.</w:t>
      </w:r>
    </w:p>
    <w:p w:rsidR="00D05137" w:rsidRPr="00BC00B8" w:rsidRDefault="00D05137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Закрепленной территорией Образовательного учреждения в соответствии с Законом Санкт- Пете</w:t>
      </w:r>
      <w:r w:rsidR="006D2251" w:rsidRPr="00BC00B8">
        <w:rPr>
          <w:rFonts w:ascii="Times New Roman" w:eastAsia="Times New Roman" w:hAnsi="Times New Roman" w:cs="Times New Roman"/>
          <w:sz w:val="24"/>
          <w:szCs w:val="24"/>
        </w:rPr>
        <w:t>рбурга от 17.07.2013 № 461-83 «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 образовании в Санкт-Петербурге» является территория Приморского района Санкт-Петербурга.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 приеме в Образовательное учреждение для обучения по основной образовательной программе начального общего образования территориальная доступность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путем определения уполномоченным Правительством Санкт-Петербурга исполнительным органом государственной власти Санкт-Петербурга порядка учета факта проживания детей на территории, границы которой установлены уполномоченным Правительством Санкт-Петербурга исполнительным органом государственной власти Санкт-Петербурга в целях осуществления учета детей ,подлежащих обучению по образовательным программам начального общего образования. Микрорайон для  первичного учета детей устанавливается распорядительным актом  администрации Приморского района Санкт-Петербурга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A267AB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Гражданам может быть отказано в приеме на обучение в Образовательное учреждение только по причине отсутствия свободных мест, за исключением случаев, предусмотренных частями 5 и 6 статьи 67 Федерального закона от 29.12.2012 № 273-ФЗ «Об образовании в Российской Федерации» (далее -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администрацию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Приморского района  Санкт-Петербурга.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 Подача заявлений на обучение в первый класс включает три этапа: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1этап ( 15.12.2015 – 19.01.2016 ) подача заявлений гражданами, чьи дети имеют преимущественное право при приеме в Образовательное учреждение ( региональная или федеральная льгота). 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Основные критерии приема: 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-региональные льготники: обучение в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бразовательном учреждении старших братьев или сестер, штатная должность родителя ( зак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онного представителя) в 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бразовательном учреждении;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-федеральные льготники: место жительства семьи;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- 2 этап  ( 20.01.2016- 30.06.2016 )  подача заявлений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гражданами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чьи дети проживают на закрепленной территории .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Основные критерии приема: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роживание ребенка в микрорайоне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закрепленном администр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ацией Приморского района Санкт-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Петербурга для проведения первичного учета детей, обеспечение безопасного пу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ти в Образовательное учреждение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минимизация времени от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места проживания  ребенка  до 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 . 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- 3 этап ( с 01.07.2016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)  подача заявлений гражданами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чьи дети не проживают на закрепленной территории .Основные критерии приема: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наличие свободных мест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дата подачи заявления.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.Организация приема в первые классы Образовательного учреждения  осуществляется  в три этапа: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подача электронного заявления родителями (законными представителями) детей через портал электронных услуг Санкт-Петербурга « Государственные и муниципальные услуги ( функции) в Санкт-Петербурге или структурные подразделения  Санкт-Петербургского  государственного казенного учреждения « Многофункциональный центр предоставления государственных и муниципальных услуг»;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документов в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зачислении ребенка в первый класс или об отказе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зачислении.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 С целью проведения организованного приема в первые классы администрация Образовательного учреждения: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назначает ответственных за прием документов родителей (законных представителей);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        - формирует комиссию по организации приема в первый класс Образовательного учреждения;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размещает на информационном стенде в Образовательном учреждении, на официальном сайте в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размещает на информационном стенде в Образовательном учреждении, на официальном сайте в сети «Интернет»   информацию о наличии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свободных мест для приема детей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утверждает график приема документов.</w:t>
      </w:r>
    </w:p>
    <w:p w:rsidR="00D05137" w:rsidRPr="00BC00B8" w:rsidRDefault="00A267AB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Приказ Образовательного учреждения 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Образовательного учреждения и график приема документов размещаются на информационном стенде в Образовательном учреждении, на официальном сайте в сети «Интернет».</w:t>
      </w:r>
    </w:p>
    <w:p w:rsidR="00D05137" w:rsidRPr="00BC00B8" w:rsidRDefault="00A267AB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зависимости от планового ко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личества мест в первых классах Образовательного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учреждения, директором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( или назначенными приказом должностными лицами) формируется список родителей (законных представителей) для приглашения 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с целью предоставления документов. Список приглашаемых родителей (законных представителей) формируется строго в соответствии со списком электронной очереди.</w:t>
      </w:r>
    </w:p>
    <w:p w:rsidR="00D05137" w:rsidRPr="00BC00B8" w:rsidRDefault="00913EFD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списком приглашаемых родителей (законных представителей)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родителям (законным представителям) в электронном виде приглашение 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даты и времени приёма документов,  а также адреса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Приглашение родителя (законного представителя) в Образовательн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 xml:space="preserve">ое учреждение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для подачи документов направляется родителю (законному представителю) из «Личного кабинета» 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с указанием даты и времени подачи документов  и осуществляется в следующие сроки: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-в первые классы Образовательного учреждения на следующий учебный год при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приеме детей, имеющих преимущественное право зачисления – не ранее 10 дней с даты начала прием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но не позднее 30 дней со дня подачи заявления;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классы Образовательного учреждения на следующий учебный год при приеме детей, проживающих на закрепленной  территории – не ранее 30 дней с даты начала приема , но не позднее  45 дней со дня подачи заявления 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классы Образовательного учреждения на следующий учебный год при приеме детей,  не проживающих на закрепленной  территории – не ранее 10 дней с даты начала приема , но не позднее  30  дней со дня подачи заявления 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– одиннадцатые классы Образовательного учреждения на текущий учебный год: не позднее 30 дней со дня подачи заявления;</w:t>
      </w:r>
    </w:p>
    <w:p w:rsidR="00D05137" w:rsidRPr="00BC00B8" w:rsidRDefault="00913EFD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Родителям (законным представителям) детей, являющихся воспитанниками структурного подразделения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- Отделения дошкольного образования детей </w:t>
      </w:r>
      <w:r w:rsidR="00C50F7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78">
        <w:rPr>
          <w:rFonts w:ascii="Times New Roman" w:eastAsia="Times New Roman" w:hAnsi="Times New Roman" w:cs="Times New Roman"/>
          <w:sz w:val="24"/>
          <w:szCs w:val="24"/>
        </w:rPr>
        <w:t xml:space="preserve">электронное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заявление в первый класс подавать не требуется.</w:t>
      </w:r>
      <w:r w:rsidR="00C50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освоившие в Образовательном учреждении образовательную пр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ограмму дошкольного образования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переводятся на образовательную программу начального общего образования.</w:t>
      </w:r>
    </w:p>
    <w:p w:rsidR="00D05137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2.13.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 приеме граждан, проживающих на закрепленной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Образовательном учреждении в соответствии с законодательством Российской Федерации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и нормативными правовыми актами Санкт-Петербурга, в том числе:</w:t>
      </w:r>
    </w:p>
    <w:p w:rsidR="00913EFD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дети сотрудника полиции; </w:t>
      </w:r>
    </w:p>
    <w:p w:rsidR="00D05137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военнослужащих 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</w:t>
      </w:r>
    </w:p>
    <w:p w:rsidR="00D05137" w:rsidRPr="00BC00B8" w:rsidRDefault="00D05137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жительства их семей (Федеральный закон от 27.05.1998 № 76-ФЗ «О статусе военнослужащих»);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Федерации, по месту жительства (Федеральный закон от 07.02.2011 № З-ФЗ «О полиции»);</w:t>
      </w:r>
    </w:p>
    <w:p w:rsidR="00913EFD" w:rsidRPr="00DE7788" w:rsidRDefault="00DE7788" w:rsidP="00DE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деральной противопожарной службы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сотрудник);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служебных обязанностей;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в учреждениях и органах;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15" w:history="1">
        <w:r w:rsidRPr="005B7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4F59" w:rsidRPr="00BC00B8">
        <w:rPr>
          <w:rFonts w:ascii="Times New Roman" w:eastAsia="Calibri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>дети военнослужащих  по месту жительства  их семей;</w:t>
      </w:r>
    </w:p>
    <w:p w:rsidR="00A44F59" w:rsidRDefault="00913EFD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 xml:space="preserve">дети, родитель (законный представитель) которых занимает штатную должность в 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Образовательном учреждении ; братья 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>и сестры детей</w:t>
      </w:r>
      <w:r w:rsidR="00A44F59" w:rsidRPr="00BC00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 xml:space="preserve"> обучающихся в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 Образовательном учреждении</w:t>
      </w:r>
      <w:r w:rsidR="00DE77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7788" w:rsidRPr="00BC00B8" w:rsidRDefault="00DE7788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иных категорий лиц в соответствии с действующим законодательством Российской Федерации и Санкт-Петербурга.</w:t>
      </w:r>
    </w:p>
    <w:p w:rsidR="00BC00B8" w:rsidRPr="00BC00B8" w:rsidRDefault="004A5061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2.14.Прием во 2-11 классы осуществляется на 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свободные 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 места  (наполняемость классов меньше расчетной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 наполняемости</w:t>
      </w:r>
      <w:r w:rsidRPr="00BC00B8">
        <w:rPr>
          <w:rFonts w:ascii="Times New Roman" w:eastAsia="Calibri" w:hAnsi="Times New Roman" w:cs="Times New Roman"/>
          <w:sz w:val="24"/>
          <w:szCs w:val="24"/>
        </w:rPr>
        <w:t>) на соответствующие образовательные прог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раммы. </w:t>
      </w:r>
    </w:p>
    <w:p w:rsidR="00DE7788" w:rsidRDefault="00BC00B8" w:rsidP="00BC00B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Информация о наличии свободных мест публикуется на официальном сайте Образовательного учреждения.</w:t>
      </w:r>
      <w:r w:rsidR="00DE7788" w:rsidRP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061" w:rsidRPr="00BC00B8" w:rsidRDefault="00DE7788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2.15.Подача 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в первые-одиннадцатые 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на текущий учебный год осуществляется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года.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4F59" w:rsidRPr="00BC00B8" w:rsidRDefault="00A44F59" w:rsidP="00BC00B8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BC00B8">
        <w:rPr>
          <w:rFonts w:ascii="Times New Roman" w:eastAsia="Calibri" w:hAnsi="Times New Roman" w:cs="Times New Roman"/>
          <w:b/>
          <w:sz w:val="24"/>
          <w:szCs w:val="24"/>
        </w:rPr>
        <w:t>3. Предоставление документов</w:t>
      </w:r>
    </w:p>
    <w:p w:rsidR="00A44F59" w:rsidRPr="00BC00B8" w:rsidRDefault="00A44F59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A44F59" w:rsidRPr="00BC00B8" w:rsidRDefault="00A44F59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обучение наличие гражданства Российской Федерации у ребенка, не достигшего возраста 14 лет, по выбору родителей (законных представителей) удостове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ряется документом 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D05137" w:rsidRPr="00BC00B8" w:rsidRDefault="00A44F59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 на обучение за счет бюджетных ассигнований бюджета Санкт-Петербурга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междуна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родными договорами Российской Федерации, Федеральным законом.</w:t>
      </w:r>
    </w:p>
    <w:p w:rsidR="00D05137" w:rsidRPr="00BC00B8" w:rsidRDefault="00A44F59" w:rsidP="00BC00B8">
      <w:pPr>
        <w:widowControl w:val="0"/>
        <w:tabs>
          <w:tab w:val="left" w:pos="9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оригинала документа, удостоверяющего личность совершеннолетнего гражданина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Порядок по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дачи заявления устанавливается Р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егламентом по предоставлению государственной услуги по зачислению в Образовательное учреждение.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Форма заявления размещается Образовательным учреждением на информационном стенде в Образовательном учреждении, на официальном сайте в сети «Интернет».</w:t>
      </w:r>
    </w:p>
    <w:p w:rsidR="00D05137" w:rsidRPr="00BC00B8" w:rsidRDefault="00A44F59" w:rsidP="00BC00B8">
      <w:pPr>
        <w:widowControl w:val="0"/>
        <w:tabs>
          <w:tab w:val="left" w:pos="95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Для приема в первый класс Образовательного  учреждения родители (законные представители)  ребенка  предъявляют следующие документы: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Образовательное учреждение ( при наличии).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-разреше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ние Администрации Приморского района  о приеме в первый  класс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ребенка до достижения им возраста шести лет и шести месяцев или по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ле достижения им возраста восьми лет. </w:t>
      </w:r>
    </w:p>
    <w:p w:rsidR="00D05137" w:rsidRPr="00BC00B8" w:rsidRDefault="00A44F59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детей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не проживающих на закрепленной территории, предоставляют: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льное учреждение ( при наличии);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-разрешение 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Приморского района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 приеме в первый  класс ребенка до достижения им возраста шести лет и шести месяцев или поле достижения им возраста восьми лет. </w:t>
      </w:r>
    </w:p>
    <w:p w:rsidR="00D05137" w:rsidRPr="00BC00B8" w:rsidRDefault="00A44F59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или вместе с заверенным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приеме документов хранятся в Образовательном учреждении на время обучения гражданина.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 приеме в Образовательное учреждение для получения среднего общего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представляется аттестат об основном общем образовании установленного образца.</w:t>
      </w:r>
    </w:p>
    <w:p w:rsidR="00D05137" w:rsidRPr="00BC00B8" w:rsidRDefault="004A5061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на обучение в Образовательное учреждение не допускается.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руководитель Образовательного учреждения самостоятельно запрашивает указанное заключение в медицинской организации по месту наблюдения гражданина.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форма которого определена регламентом по предоставлению государственной услуги по зачислению в Образовательное учреждение. Уведомление заверяется подписью должностного лица, ответственного за прием заявлений и документов, и печатью Образовательного учреждения .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В случае несоблюдения сроков предоставления документов или неявки заявителя принимается решение об отказе в зачисление в Образовательное учреждение.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.Основаниями для отказа в приеме документов для зачисления в Образовательное учреждение  являются: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-обращение лица , не относящегося к категории заявителей;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подача заявления в период, отличающийся от периода предоставления услуги, с учетом указанных в нем категорий детей, 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не предоставление  в Образо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вательное учреждение документов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необходимых для получение услуги;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мест в Образовательном учреждении;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наличие в КАИС КРО ( государственная информационная система Санкт-Петербурга « Комплексная автоматизированная  информационная система  каталогизации ресурсов образования Санкт-Петербурга») заявления , содержащего идентичные данные ребенка;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-возрастные ограничения ( при зачислении в первые классы) : получение начального общего образования в Образовательном учреждении начинается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достижении детьми возраста ш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ести лет и шести месяцев при отсутствии противопоказаний по состоянию здоровья , но не позже достижения ими возраста восьми лет.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4.Зачисление в Образовательное учреждение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78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.Зачисление в </w:t>
      </w:r>
      <w:r w:rsidR="00DE7788">
        <w:rPr>
          <w:rFonts w:ascii="Times New Roman" w:eastAsia="Times New Roman" w:hAnsi="Times New Roman" w:cs="Times New Roman"/>
          <w:sz w:val="24"/>
          <w:szCs w:val="24"/>
        </w:rPr>
        <w:t>первый класс 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 течение 7 рабочих дней после приема документов.</w:t>
      </w:r>
    </w:p>
    <w:p w:rsidR="00D05137" w:rsidRPr="00BC00B8" w:rsidRDefault="00DE7788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первые-одиннадцатые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после приема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Приказы о зачислении в первый класс размещаются на информационном стенде  Образовательного учреждения в день их издания.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Приказы Образовательного учреждения о формировании первых классов издаются по мере комплектования классов.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В день издания приказа о зачислении в первый класс  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 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отмечает в  списке в «Личном кабинете»: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детей, зачисленных в первый класс образовательной организации (отметка «зачислен»);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- детей, родителям которых направлен отказ о зачислении (отметка «отказ в зачислении»).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зачисленного в Образовательное учреждение , заводится личное дело, в котором хранятся все сданные документы.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случае отказа в приеме на обучение совершеннолетнему гражданину или родителю (законному представителю) несовершеннолетнего гражданина выдается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уведомле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ние, форма которого определена Р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егламентом по предоставлению государственной услуги по зачислению в Образовательное учреждение .</w:t>
      </w:r>
    </w:p>
    <w:p w:rsidR="00D05137" w:rsidRPr="00C0742A" w:rsidRDefault="004A5061" w:rsidP="00BC00B8">
      <w:pPr>
        <w:widowControl w:val="0"/>
        <w:tabs>
          <w:tab w:val="left" w:pos="11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Приморского района Санкт- Петербурга.</w:t>
      </w:r>
    </w:p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233B"/>
    <w:multiLevelType w:val="multilevel"/>
    <w:tmpl w:val="DF10FB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compat>
    <w:compatSetting w:name="compatibilityMode" w:uri="http://schemas.microsoft.com/office/word" w:val="12"/>
  </w:compat>
  <w:rsids>
    <w:rsidRoot w:val="005A3652"/>
    <w:rsid w:val="000C0B2B"/>
    <w:rsid w:val="00265AE2"/>
    <w:rsid w:val="0046019D"/>
    <w:rsid w:val="00481534"/>
    <w:rsid w:val="004A5061"/>
    <w:rsid w:val="004F52E1"/>
    <w:rsid w:val="00515108"/>
    <w:rsid w:val="005A3652"/>
    <w:rsid w:val="005C493F"/>
    <w:rsid w:val="006D21A4"/>
    <w:rsid w:val="006D2251"/>
    <w:rsid w:val="008C0D55"/>
    <w:rsid w:val="008D3B98"/>
    <w:rsid w:val="00913EFD"/>
    <w:rsid w:val="009D696F"/>
    <w:rsid w:val="00A267AB"/>
    <w:rsid w:val="00A44F59"/>
    <w:rsid w:val="00A9360B"/>
    <w:rsid w:val="00B260F1"/>
    <w:rsid w:val="00B75D29"/>
    <w:rsid w:val="00BC00B8"/>
    <w:rsid w:val="00BC4711"/>
    <w:rsid w:val="00BF5576"/>
    <w:rsid w:val="00C03347"/>
    <w:rsid w:val="00C50F78"/>
    <w:rsid w:val="00D05137"/>
    <w:rsid w:val="00DE7788"/>
    <w:rsid w:val="00E7077F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6D2251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6D2251"/>
  </w:style>
  <w:style w:type="character" w:customStyle="1" w:styleId="docaccessbase">
    <w:name w:val="docaccess_base"/>
    <w:basedOn w:val="a0"/>
    <w:rsid w:val="006D2251"/>
  </w:style>
  <w:style w:type="paragraph" w:styleId="a3">
    <w:name w:val="Balloon Text"/>
    <w:basedOn w:val="a"/>
    <w:link w:val="a4"/>
    <w:uiPriority w:val="99"/>
    <w:semiHidden/>
    <w:unhideWhenUsed/>
    <w:rsid w:val="0048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4567" TargetMode="External"/><Relationship Id="rId13" Type="http://schemas.openxmlformats.org/officeDocument/2006/relationships/hyperlink" Target="http://docs.cntd.ru/document/891848316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docs.cntd.ru/document/5379380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99084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://docs.cntd.ru/document/499073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1383" TargetMode="External"/><Relationship Id="rId14" Type="http://schemas.openxmlformats.org/officeDocument/2006/relationships/hyperlink" Target="http://docs.cntd.ru/document/537967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4</cp:revision>
  <cp:lastPrinted>2016-07-05T06:46:00Z</cp:lastPrinted>
  <dcterms:created xsi:type="dcterms:W3CDTF">2016-08-08T13:22:00Z</dcterms:created>
  <dcterms:modified xsi:type="dcterms:W3CDTF">2016-08-17T12:37:00Z</dcterms:modified>
</cp:coreProperties>
</file>