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F4" w:rsidRPr="00C33FF4" w:rsidRDefault="00C33FF4" w:rsidP="00C33FF4">
      <w:pPr>
        <w:spacing w:before="100" w:beforeAutospacing="1" w:after="66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  <w:r w:rsidRPr="00C33FF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Урок </w:t>
      </w:r>
      <w:proofErr w:type="gramStart"/>
      <w:r w:rsidRPr="00C33FF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ИЗО</w:t>
      </w:r>
      <w:proofErr w:type="gramEnd"/>
      <w:r w:rsidRPr="00C33FF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 xml:space="preserve"> "Народные промыслы "</w:t>
      </w:r>
      <w:proofErr w:type="spellStart"/>
      <w:r w:rsidRPr="00C33FF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Жостово</w:t>
      </w:r>
      <w:proofErr w:type="spellEnd"/>
      <w:r w:rsidRPr="00C33FF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  <w:t>, Гжель, Городец, Хохлома. Их истоки и современное развитие". 5-й класс </w:t>
      </w:r>
    </w:p>
    <w:p w:rsidR="00C33FF4" w:rsidRPr="00C33FF4" w:rsidRDefault="002F530E" w:rsidP="00C33F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33FF4" w:rsidRPr="002F530E" w:rsidRDefault="002F530E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Цели:</w:t>
      </w:r>
    </w:p>
    <w:p w:rsidR="00C33FF4" w:rsidRPr="002F530E" w:rsidRDefault="00C33FF4" w:rsidP="00C33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Образовательная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систематизация и обобщение материалов предыдущих уроков по знакомству с народными художественными промыслами; составление декоративной композиции.</w:t>
      </w:r>
    </w:p>
    <w:p w:rsidR="00C33FF4" w:rsidRPr="002F530E" w:rsidRDefault="00C33FF4" w:rsidP="00C33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Познавательная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развитие умения выполнять орнаментальные композиции на основе народных росписей России, выполнять зарисовки кистью и гуашевыми красками, пользуясь техническими приемами выполнения мазка (всем ворсом кисти с постепенным поворотом и рисованием концом кисти); закрепление навыков кистевой росписи.</w:t>
      </w:r>
    </w:p>
    <w:p w:rsidR="00C33FF4" w:rsidRPr="002F530E" w:rsidRDefault="00C33FF4" w:rsidP="00C33F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Воспитательная</w:t>
      </w:r>
      <w:proofErr w:type="gram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приобщение к народным промыслам посредством собственного творчества; формирование интереса к народным художественным промыслам России, эстетического вкуса и аккуратности в работе.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Ход урока</w:t>
      </w:r>
    </w:p>
    <w:p w:rsidR="00C33FF4" w:rsidRPr="002F530E" w:rsidRDefault="00C33FF4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Творенья русских умельцев дороже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Душе моей всяких иных,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чем – то особым и звонким похожи</w:t>
      </w:r>
      <w:proofErr w:type="gram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тех, кто задумывал их.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                                    (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Б. Дубровин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Организационный момент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Приветствие.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 Проверка подготовки </w:t>
      </w:r>
      <w:proofErr w:type="gram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обучающихся</w:t>
      </w:r>
      <w:proofErr w:type="gram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 уроку</w:t>
      </w:r>
      <w:r w:rsid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Объявление темы урока. Постановка учебной цели</w:t>
      </w:r>
      <w:proofErr w:type="gram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r w:rsid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proofErr w:type="gramEnd"/>
      <w:r w:rsid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об-</w:t>
      </w:r>
      <w:proofErr w:type="spellStart"/>
      <w:r w:rsid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ся</w:t>
      </w:r>
      <w:proofErr w:type="spellEnd"/>
      <w:r w:rsid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II. Актуализация знаний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Ребята, на прошлых уроках вы познакомились с русскими народными промыслами. Скажите, пожалуйста, что такое промысел?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(Это художественное ремесло, которое развивалось в разных городах и селах и передавалось из поколения в поколение).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Давайте вспомним, О каких народных промыслах мы с вами говорили на предыдущих уроках?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 Гжели, Хохломе, Городце, </w:t>
      </w:r>
      <w:proofErr w:type="spell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Жостове</w:t>
      </w:r>
      <w:proofErr w:type="spellEnd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Хорошо, мы сейчас проверим, как вы запомнили материал предыдущих уроков.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4A0AB24" wp14:editId="32D25AFF">
            <wp:extent cx="2298700" cy="1988185"/>
            <wp:effectExtent l="19050" t="0" r="6350" b="0"/>
            <wp:docPr id="2" name="Рисунок 2" descr="E:\data\articles\61\6133\613347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ata\articles\61\6133\613347\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Из какого материала делают эту красоту мастера? </w:t>
      </w:r>
      <w:r w:rsidRPr="002F53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(Из</w:t>
      </w: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</w:t>
      </w:r>
      <w:r w:rsidRPr="002F53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дерева.)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Главный мотив этой росписи?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Какие цвета используют мастера этого промысла?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(Мастера используют всего 4 цвета: красный, желтый, зеленый, черный.)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А что ещё, ребята, вы запомнили об этом промысле?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(Ответы </w:t>
      </w:r>
      <w:r w:rsid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об-</w:t>
      </w:r>
      <w:proofErr w:type="spell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Правильно, ребята. Этот промысел очень старинный. Он возник в 17 веке, а первое упоминание о нём ещё идут со времен Ивана Грозного. Изготовляют здесь изделия из бересты, осины, ольхи и липы, их вытачивают на токарном станке. Точёная расписная утварь, так называемая хохломская посуда, широко известна в нашей стране и за её пределами.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ученик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):</w:t>
      </w:r>
    </w:p>
    <w:p w:rsidR="00C33FF4" w:rsidRPr="002F530E" w:rsidRDefault="00C33FF4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Хохломская роспись: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Алых ягод россыпь,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Отголоски лета в зелени травы.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Рощи – перелески, шелковые всплески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Солнечно-медовой золотой листвы.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 красы точеной – сарафан парчовый,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 волнам узоров яхонты горят.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Что за чародеи Хохлому одели</w:t>
      </w:r>
      <w:proofErr w:type="gram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этот несказанный праздничный наряд?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Роспись хохломская, словно колдовская,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сказочную песню просится сама.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нигде на свете нет таких соцветий -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Всех чудес чудесней наша Хохлома!</w:t>
      </w:r>
    </w:p>
    <w:p w:rsidR="00C33FF4" w:rsidRPr="002F530E" w:rsidRDefault="00C33FF4" w:rsidP="00C33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AF9B716" wp14:editId="68F1A7A6">
            <wp:extent cx="2717800" cy="2197735"/>
            <wp:effectExtent l="19050" t="0" r="6350" b="0"/>
            <wp:docPr id="3" name="Рисунок 3" descr="E:\data\articles\61\6133\613347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ata\articles\61\6133\613347\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19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А как называется этот промысел?</w:t>
      </w:r>
    </w:p>
    <w:p w:rsidR="00C33FF4" w:rsidRPr="002F530E" w:rsidRDefault="00C33FF4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Вот куски металла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Разной формы, цвета,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А на них кусочки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Солнечного лета.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Всё увидел мастер, красками нанёс.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F53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Ну, конечно, это …(</w:t>
      </w:r>
      <w:proofErr w:type="spellStart"/>
      <w:r w:rsidRPr="002F53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Жостовский</w:t>
      </w:r>
      <w:proofErr w:type="spellEnd"/>
      <w:r w:rsidRPr="002F530E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поднос.)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Какие цветы изображали </w:t>
      </w:r>
      <w:proofErr w:type="spell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жостовские</w:t>
      </w:r>
      <w:proofErr w:type="spell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мастера? </w:t>
      </w:r>
      <w:proofErr w:type="gram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(Розы, мак, цвет шиповника – </w:t>
      </w:r>
      <w:proofErr w:type="spell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пятилистник</w:t>
      </w:r>
      <w:proofErr w:type="spellEnd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лилия, георгин,– все садовые цветы, крупные.</w:t>
      </w:r>
      <w:proofErr w:type="gramEnd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мелкие цветы: незабудки, колокольчики, анютины глазки, ромашки.)</w:t>
      </w:r>
      <w:proofErr w:type="gramEnd"/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Что такое </w:t>
      </w:r>
      <w:proofErr w:type="spell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бликовка</w:t>
      </w:r>
      <w:proofErr w:type="spell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(Свет на листочках и лепестках выполнен белилами.)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Что такое привязка?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(Мелкие листочки, стебли, бутоны.)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Что такое уборка?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(Рама для </w:t>
      </w:r>
      <w:proofErr w:type="spell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жостовских</w:t>
      </w:r>
      <w:proofErr w:type="spellEnd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букетов, мелкий орнамент, объединяющий композицию.)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5.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Ребята, что главное в росписи? Это плотные букеты из садовых и полевых цветов. Мастера используют богатую палитру оттенков: голубой, лиловый, красновато-оранжевый, зеленовато-коричневый. Борта подноса «убирают» золотым узором. А что ещё, ребята, вы запомнили об этом промысле?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учащихся.)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Да, ребята, этот русский художественный промысел возник в начале 19 века в подмосковной деревне </w:t>
      </w:r>
      <w:proofErr w:type="spell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Жостове</w:t>
      </w:r>
      <w:proofErr w:type="spell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где много зелени, воды и лугового простора. Отсюда – такое оформление.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Читает </w:t>
      </w:r>
      <w:bookmarkStart w:id="0" w:name="_GoBack"/>
      <w:bookmarkEnd w:id="0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ученик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):</w:t>
      </w:r>
    </w:p>
    <w:p w:rsidR="00C33FF4" w:rsidRPr="002F530E" w:rsidRDefault="00C33FF4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На </w:t>
      </w:r>
      <w:proofErr w:type="spell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жостовском</w:t>
      </w:r>
      <w:proofErr w:type="spell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подносе</w:t>
      </w:r>
      <w:proofErr w:type="gram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</w:t>
      </w:r>
      <w:proofErr w:type="gram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зеркальной глади лака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Ржаная медь колосьев,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Степной румянец мака,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Багрянец поздних листьев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Лесной подснежник первый,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 xml:space="preserve">А </w:t>
      </w:r>
      <w:proofErr w:type="spell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жостовские</w:t>
      </w:r>
      <w:proofErr w:type="spell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кисти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Нежнее мягкой вербы.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19B97149" wp14:editId="7A3BB929">
            <wp:extent cx="2516505" cy="2030095"/>
            <wp:effectExtent l="19050" t="0" r="0" b="0"/>
            <wp:docPr id="4" name="Рисунок 4" descr="E:\data\articles\61\6133\613347\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ata\articles\61\6133\613347\img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03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Ребята, давайте сейчас вспомним ещё об одном народном промысле?</w:t>
      </w:r>
    </w:p>
    <w:p w:rsidR="00C33FF4" w:rsidRPr="002F530E" w:rsidRDefault="00C33FF4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Розы, листья, птицы.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Увидев вас впервые,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Каждый удивится.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Чудо на фарфоре –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Синяя купель. 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Это называется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Просто роспись… (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Гжель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 Чем она отличается от остальных?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(Всего одна краска.)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В чём секрет гжельского рисунка? </w:t>
      </w:r>
      <w:proofErr w:type="gram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(Секрет гжельского синего мазка в его тональности.</w:t>
      </w:r>
      <w:proofErr w:type="gramEnd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нем постепенный переход от темного к светлому.)</w:t>
      </w:r>
      <w:proofErr w:type="gramEnd"/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А что вы можете сказать о цвете?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(Цвет Гжели – белый фон и голубая роспись.)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Ребята, вглядитесь в эти цветы. Они не похожи на настоящие, но вы их узнаете сразу. В придуманном цветке есть самое главное, что свойственно цветку в природе.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подготовленный ученик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):</w:t>
      </w:r>
    </w:p>
    <w:p w:rsidR="00C33FF4" w:rsidRDefault="00C33FF4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Синие птицы по белому небу,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Море цветов голубых,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Кувшины и кружки – быль или небыль?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Изделия рук золотых.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Синяя сказка – глазам загляденье,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Словно весною капель,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Ласка, забота, тепло и терпенье –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Русская звонкая Гжель!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Есть в России такое местечко,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Где белая рощица, синяя речка.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 этой негромкой российской природе</w:t>
      </w:r>
      <w:proofErr w:type="gram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лышится эхо волшебных мелодий.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светлеет вода родниковая,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дыхание ветра слышней: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Расцветает Гжель васильковая,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Незабудковая Гжель.</w:t>
      </w:r>
    </w:p>
    <w:p w:rsidR="002F530E" w:rsidRPr="002F530E" w:rsidRDefault="002F530E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Работа  в  парах: </w:t>
      </w:r>
    </w:p>
    <w:p w:rsidR="00C33FF4" w:rsidRPr="002F530E" w:rsidRDefault="00C33FF4" w:rsidP="00C33F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 wp14:anchorId="603B4A36" wp14:editId="5D9ADE3F">
            <wp:extent cx="2323465" cy="3397250"/>
            <wp:effectExtent l="19050" t="0" r="635" b="0"/>
            <wp:docPr id="5" name="Рисунок 5" descr="E:\data\articles\61\6133\613347\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ata\articles\61\6133\613347\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65" cy="339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F4" w:rsidRPr="002F530E" w:rsidRDefault="00C33FF4" w:rsidP="002F530E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за роспись диковинная такая?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(Городецкая.)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 Какие два цветка любимы мастерами?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(Розан и купава.)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 Чем они отличаются друг от друга?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(Формой, центром, размерами.)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Какую птицу изображали мастера?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(Птица добра и счастья Сирин.)</w:t>
      </w:r>
    </w:p>
    <w:p w:rsidR="002F530E" w:rsidRPr="002F530E" w:rsidRDefault="002F530E" w:rsidP="002F530E">
      <w:pPr>
        <w:pStyle w:val="a9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Самоконтроль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Самооценка.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– Ребята, основа городецкой росписи – в цветах: купавка и розан, зеленые веточки. Мастера предпочитают желтый фон. А что ещё вы знаете об этом народном промысле?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</w:t>
      </w:r>
      <w:r w:rsid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об-</w:t>
      </w:r>
      <w:proofErr w:type="spellStart"/>
      <w:r w:rsid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ся</w:t>
      </w:r>
      <w:proofErr w:type="spellEnd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(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Читает ученик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):</w:t>
      </w:r>
    </w:p>
    <w:p w:rsidR="00C33FF4" w:rsidRPr="002F530E" w:rsidRDefault="00C33FF4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 на Волге город древний,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По прозванью – Городец.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Славится по всей России</w:t>
      </w:r>
      <w:proofErr w:type="gram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С</w:t>
      </w:r>
      <w:proofErr w:type="gram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воей росписью творец.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Распускаются букеты,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Ярко красками горя,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Чудо – птицы там порхают,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Будто в сказку нас зовя.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Если взглянешь на дощечки,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Ты увидишь чудеса!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Городецкие узоры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Тонко вывела рука!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Городецкий конь бежит,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Вся земля под ним дрожит!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Птицы яркие летают,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кувшинки расцветают!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III. Практическая работа: роспись тарелочек по выбранному мотиву.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Ребята, с давних времен в разных городах и селах люди занимались художественным ремеслом и передавали эти традиции из поколения в поколение. Промыслы формировались на основе тех природных материалов, которыми был богат край. Мягкие породы деревьев, залежи глины, залежи металлов, источники натуральных природных красителей, все эти промыслы продолжают жить и сейчас. И мы с вами сегодня приобщимся к народным промыслам на практике, станем мастерами. Вам нужно будет выбрать один из понравившихся промыслов и расписать тарелочку без предварительного рисунка. Выполняем зарисовки кистью и гуашевыми красками, пользуясь техническими приемами выполнения мазка: всем ворсом кисти с постепенным поворотом и рисованием концом кисти.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(Показ учителя.)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Перед вами образцы народных мастеров, вы можете ими воспользоваться.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IV. Самостоятельная работа учащихся под руководством учителя.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(Звучит народная музыка.)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V. Выставка и анализ работ.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Законченные работы выставляются на доске. Производится анализ работ, при котором повторяются теоретические знания, полученные школьниками на данном уроке. Выставляются оценки за работу на уроке.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Выходят к доске </w:t>
      </w:r>
      <w:proofErr w:type="spellStart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жостовские</w:t>
      </w:r>
      <w:proofErr w:type="spellEnd"/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«мастера» и показывают свои тарелочки. Остальные оценивают их труд, сравнивая с настоящими изделиями.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VI. Итоги урока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Ребята, где могут пригодиться ваши знания, полученные на сегодняшнем уроке?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Актуальна эта тема сейчас, в наши дни?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эти предметы продолжают жить и сейчас: посуда, детская мебель, игрушки – ими украшают быт.)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 Значит, эти промыслы современны? </w:t>
      </w:r>
      <w:r w:rsidRPr="002F530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(Эти промыслы являются визитной карточкой России.)</w:t>
      </w:r>
    </w:p>
    <w:p w:rsidR="00C33FF4" w:rsidRPr="002F530E" w:rsidRDefault="00C33FF4" w:rsidP="00C33F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Ребята, народные промыслы возвращают нас к нашим корням, к природе. Это искусство продолжает жить в музеях, на выставках, делает нашу жизнь ярче и красивее. Народные промыслы – это наше достояние, наша культура. Народное искусство – искусство многих поколений безымянных мастеров, художников из народа. Их мастерство передавалось от отца к сыну, сохраняя самое ценное для него. Это колорит, рисунок орнамента, композиция. А это и есть традиция. Эта ниточка тянется из глубины веков до наших дней. Закончить сегодняшний урок мне хочется словами эпиграфа:</w:t>
      </w:r>
    </w:p>
    <w:p w:rsidR="00C33FF4" w:rsidRPr="002F530E" w:rsidRDefault="00C33FF4" w:rsidP="00C33FF4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Творенья русских умельцев дороже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Душе моей всяких иных,</w:t>
      </w:r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И чем-то особым и звонким похожи</w:t>
      </w:r>
      <w:proofErr w:type="gramStart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</w:t>
      </w:r>
      <w:proofErr w:type="gramEnd"/>
      <w:r w:rsidRPr="002F530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 тех, кто задумывал их.</w:t>
      </w:r>
    </w:p>
    <w:p w:rsidR="009707E0" w:rsidRDefault="009707E0"/>
    <w:sectPr w:rsidR="009707E0" w:rsidSect="00970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538"/>
    <w:multiLevelType w:val="hybridMultilevel"/>
    <w:tmpl w:val="D83E5DB6"/>
    <w:lvl w:ilvl="0" w:tplc="79C4DB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2BE8"/>
    <w:multiLevelType w:val="multilevel"/>
    <w:tmpl w:val="346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FF4"/>
    <w:rsid w:val="00206246"/>
    <w:rsid w:val="002D257A"/>
    <w:rsid w:val="002F530E"/>
    <w:rsid w:val="0073143D"/>
    <w:rsid w:val="009707E0"/>
    <w:rsid w:val="00C33FF4"/>
    <w:rsid w:val="00CF72AB"/>
    <w:rsid w:val="00F4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E0"/>
  </w:style>
  <w:style w:type="paragraph" w:styleId="1">
    <w:name w:val="heading 1"/>
    <w:basedOn w:val="a"/>
    <w:link w:val="10"/>
    <w:uiPriority w:val="9"/>
    <w:qFormat/>
    <w:rsid w:val="00C33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33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33FF4"/>
    <w:rPr>
      <w:color w:val="0000FF"/>
      <w:u w:val="single"/>
    </w:rPr>
  </w:style>
  <w:style w:type="character" w:styleId="a5">
    <w:name w:val="Strong"/>
    <w:basedOn w:val="a0"/>
    <w:uiPriority w:val="22"/>
    <w:qFormat/>
    <w:rsid w:val="00C33FF4"/>
    <w:rPr>
      <w:b/>
      <w:bCs/>
    </w:rPr>
  </w:style>
  <w:style w:type="character" w:customStyle="1" w:styleId="apple-converted-space">
    <w:name w:val="apple-converted-space"/>
    <w:basedOn w:val="a0"/>
    <w:rsid w:val="00C33FF4"/>
  </w:style>
  <w:style w:type="character" w:styleId="a6">
    <w:name w:val="Emphasis"/>
    <w:basedOn w:val="a0"/>
    <w:uiPriority w:val="20"/>
    <w:qFormat/>
    <w:rsid w:val="00C33FF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3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F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5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7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1219</Words>
  <Characters>6953</Characters>
  <Application>Microsoft Office Word</Application>
  <DocSecurity>0</DocSecurity>
  <Lines>57</Lines>
  <Paragraphs>16</Paragraphs>
  <ScaleCrop>false</ScaleCrop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2013-12-03T14:00:00Z</dcterms:created>
  <dcterms:modified xsi:type="dcterms:W3CDTF">2013-12-04T11:49:00Z</dcterms:modified>
</cp:coreProperties>
</file>