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D" w:rsidRPr="0038771E" w:rsidRDefault="00D3553A" w:rsidP="00403E67">
      <w:pPr>
        <w:pStyle w:val="a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71E">
        <w:rPr>
          <w:rFonts w:ascii="Times New Roman" w:eastAsia="Times New Roman" w:hAnsi="Times New Roman" w:cs="Times New Roman"/>
          <w:b/>
          <w:sz w:val="24"/>
          <w:szCs w:val="24"/>
        </w:rPr>
        <w:t>Скажи мне, и я забуду;</w:t>
      </w:r>
    </w:p>
    <w:p w:rsidR="00CB301D" w:rsidRPr="0038771E" w:rsidRDefault="00D3553A" w:rsidP="00403E67">
      <w:pPr>
        <w:pStyle w:val="a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71E">
        <w:rPr>
          <w:rFonts w:ascii="Times New Roman" w:eastAsia="Times New Roman" w:hAnsi="Times New Roman" w:cs="Times New Roman"/>
          <w:b/>
          <w:sz w:val="24"/>
          <w:szCs w:val="24"/>
        </w:rPr>
        <w:t>покажи мне, и я, может быть, запомню,</w:t>
      </w:r>
    </w:p>
    <w:p w:rsidR="00CB301D" w:rsidRPr="0038771E" w:rsidRDefault="00D3553A" w:rsidP="00403E67">
      <w:pPr>
        <w:pStyle w:val="a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71E">
        <w:rPr>
          <w:rFonts w:ascii="Times New Roman" w:eastAsia="Times New Roman" w:hAnsi="Times New Roman" w:cs="Times New Roman"/>
          <w:b/>
          <w:sz w:val="24"/>
          <w:szCs w:val="24"/>
        </w:rPr>
        <w:t>вовлеки меня, и я пойму.</w:t>
      </w:r>
    </w:p>
    <w:p w:rsidR="00CB301D" w:rsidRPr="0038771E" w:rsidRDefault="00D3553A" w:rsidP="00403E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771E">
        <w:rPr>
          <w:rFonts w:ascii="Times New Roman" w:eastAsia="Times New Roman" w:hAnsi="Times New Roman" w:cs="Times New Roman"/>
          <w:b/>
          <w:sz w:val="20"/>
          <w:szCs w:val="20"/>
        </w:rPr>
        <w:t>Конфуций</w:t>
      </w:r>
    </w:p>
    <w:p w:rsidR="0038771E" w:rsidRDefault="0038771E" w:rsidP="0038771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3877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6.7pt;margin-top:10.95pt;width:57.9pt;height:42.25pt;z-index:251660288;mso-position-horizontal-relative:text;mso-position-vertical-relative:text;mso-width-relative:page;mso-height-relative:page" wrapcoords="-254 0 -254 21273 21600 21273 21600 0 -254 0" filled="t">
            <v:imagedata r:id="rId4" o:title=""/>
            <o:lock v:ext="edit" aspectratio="f"/>
            <w10:wrap type="through"/>
          </v:shape>
          <o:OLEObject Type="Embed" ProgID="StaticMetafile" ShapeID="_x0000_s1032" DrawAspect="Content" ObjectID="_1416427972" r:id="rId5"/>
        </w:pict>
      </w:r>
      <w:r w:rsidR="00D3553A" w:rsidRPr="0038771E">
        <w:rPr>
          <w:rFonts w:ascii="Times New Roman" w:eastAsia="Times New Roman" w:hAnsi="Times New Roman" w:cs="Times New Roman"/>
          <w:b/>
          <w:color w:val="C00000"/>
          <w:sz w:val="28"/>
        </w:rPr>
        <w:t xml:space="preserve">Использование ИКТ  в изучении грамматики </w:t>
      </w:r>
    </w:p>
    <w:p w:rsidR="00CB301D" w:rsidRPr="0038771E" w:rsidRDefault="00D3553A" w:rsidP="0038771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38771E">
        <w:rPr>
          <w:rFonts w:ascii="Times New Roman" w:eastAsia="Times New Roman" w:hAnsi="Times New Roman" w:cs="Times New Roman"/>
          <w:b/>
          <w:color w:val="C00000"/>
          <w:sz w:val="28"/>
        </w:rPr>
        <w:t xml:space="preserve">      </w:t>
      </w:r>
    </w:p>
    <w:p w:rsidR="00CB301D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Одна из наиболее трудных задач для меня - побудить учащихся действовать и самостоятельно осмысливать учебный материал, ставить вопросы и находить на них ответы. Особенно это касается изучения грамматики английского языка. Постоянно хочется помочь, подсказать, поторопить найти ответ на поставленный вопрос и при этом я понимаю, что мешаю им. Ведь изучение такой  «неинтересной  и скучной» грамматики вряд ли вдохновит всех детей одинаково. </w:t>
      </w:r>
    </w:p>
    <w:p w:rsidR="00CB301D" w:rsidRPr="00CC5D5C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Сегодня использование ИКТ в учебном процессе очень актуально. Это способствует активизации познавательной деятельности учащихся, стимулирует и развивает психические процессы, развитие мышления, восприятия, памяти. Использование ИКТ на уроках английского языка позволяет учащимся в интересной форме рассматривать понятия и определения, закреплять материал, что способствует чёткому восприятию материала по той или иной теме.  Воспитание активности и заинтересованности  необходимо рассматривать как составную часть </w:t>
      </w:r>
      <w:r w:rsidRPr="00CC5D5C">
        <w:rPr>
          <w:rFonts w:ascii="Times New Roman" w:eastAsia="Times New Roman" w:hAnsi="Times New Roman" w:cs="Times New Roman"/>
          <w:sz w:val="28"/>
        </w:rPr>
        <w:t xml:space="preserve">воспитания учащихся. </w:t>
      </w:r>
    </w:p>
    <w:p w:rsidR="00CB301D" w:rsidRPr="00CC5D5C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C5D5C">
        <w:rPr>
          <w:rFonts w:ascii="Times New Roman" w:eastAsia="Times New Roman" w:hAnsi="Times New Roman" w:cs="Times New Roman"/>
          <w:sz w:val="28"/>
        </w:rPr>
        <w:t xml:space="preserve">       В учебной работе я практически предъявляю новый грамматический материал, используя возможности интерактивной доски Smart. Грамматика, как бы оживает на слайдах: можно соотнести значение слов, соединить правильные части предложения, найти правильный вариант ответа и выбрать его,  с помощью  анимационных картинок объяснить разницу между настоящим простым и продолженным временами. ИКТ-среда создаёт условия для готовности учащихся к обучению. Дети имеют возможность увидеть правильный результат сразу. Знания не передаются « в готовом виде», а формируются посредством самостоятельной работы обучающихся.</w:t>
      </w:r>
    </w:p>
    <w:p w:rsidR="00CB301D" w:rsidRPr="00CC5D5C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C5D5C">
        <w:rPr>
          <w:rFonts w:ascii="Times New Roman" w:eastAsia="Times New Roman" w:hAnsi="Times New Roman" w:cs="Times New Roman"/>
          <w:sz w:val="28"/>
        </w:rPr>
        <w:lastRenderedPageBreak/>
        <w:t xml:space="preserve">       Хочу отметить, что урок в компьютерном классе не является просмотром слайдов. Объяснение материала состоит из нескольких этапов: предъявление темы с последующим обсуждением, тренировочные упражнения, где обучающиеся могут наглядно увидеть как «работает» грамматика в языковой среде и , наконец, упражнение-тест, которое контролирует понимание темы.</w:t>
      </w:r>
    </w:p>
    <w:p w:rsidR="00CB301D" w:rsidRPr="00CC5D5C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C5D5C">
        <w:rPr>
          <w:rFonts w:ascii="Times New Roman" w:eastAsia="Times New Roman" w:hAnsi="Times New Roman" w:cs="Times New Roman"/>
          <w:sz w:val="28"/>
        </w:rPr>
        <w:t xml:space="preserve">       Кроме того обучающиеся  получают возможность увидеть конечный вариант четким и аккуратным после всех исправлений. Они также могут перелистать слайды в обратном порядке или открыть нужный слайд, для того, чтобы повторить и вспомнить объяснение учителя.</w:t>
      </w:r>
    </w:p>
    <w:p w:rsidR="00D3553A" w:rsidRPr="00CC5D5C" w:rsidRDefault="00D3553A" w:rsidP="00B23CC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CC5D5C">
        <w:rPr>
          <w:rFonts w:ascii="Times New Roman" w:eastAsia="Times New Roman" w:hAnsi="Times New Roman" w:cs="Times New Roman"/>
          <w:sz w:val="28"/>
        </w:rPr>
        <w:t xml:space="preserve">       В течение урока учащиеся записывают конспект темы, что крайне важно для дальнейшего закрепления в виде домашнего задания. </w:t>
      </w:r>
      <w:r w:rsidR="0038771E">
        <w:rPr>
          <w:rFonts w:ascii="Times New Roman" w:eastAsia="Times New Roman" w:hAnsi="Times New Roman" w:cs="Times New Roman"/>
          <w:sz w:val="28"/>
        </w:rPr>
        <w:t>(Приложение)</w:t>
      </w:r>
    </w:p>
    <w:p w:rsidR="00CB301D" w:rsidRDefault="00CB3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301D" w:rsidRDefault="00CB301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B301D" w:rsidRDefault="00CB301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B301D" w:rsidRDefault="00CB301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B301D" w:rsidRDefault="00CB301D">
      <w:pPr>
        <w:rPr>
          <w:rFonts w:ascii="Times New Roman" w:eastAsia="Times New Roman" w:hAnsi="Times New Roman" w:cs="Times New Roman"/>
          <w:sz w:val="28"/>
        </w:rPr>
      </w:pPr>
    </w:p>
    <w:p w:rsidR="00CB301D" w:rsidRDefault="00CB301D">
      <w:pPr>
        <w:rPr>
          <w:rFonts w:ascii="Times New Roman" w:eastAsia="Times New Roman" w:hAnsi="Times New Roman" w:cs="Times New Roman"/>
          <w:sz w:val="28"/>
        </w:rPr>
      </w:pPr>
    </w:p>
    <w:sectPr w:rsidR="00CB301D" w:rsidSect="008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B301D"/>
    <w:rsid w:val="000E6B84"/>
    <w:rsid w:val="001B7C39"/>
    <w:rsid w:val="0038771E"/>
    <w:rsid w:val="00403E67"/>
    <w:rsid w:val="006160C1"/>
    <w:rsid w:val="007F2690"/>
    <w:rsid w:val="00810C24"/>
    <w:rsid w:val="009262AE"/>
    <w:rsid w:val="00B23CC6"/>
    <w:rsid w:val="00CB301D"/>
    <w:rsid w:val="00CC5D5C"/>
    <w:rsid w:val="00CE2B87"/>
    <w:rsid w:val="00D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24"/>
  </w:style>
  <w:style w:type="paragraph" w:styleId="1">
    <w:name w:val="heading 1"/>
    <w:basedOn w:val="a"/>
    <w:next w:val="a"/>
    <w:link w:val="10"/>
    <w:uiPriority w:val="9"/>
    <w:qFormat/>
    <w:rsid w:val="00B23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3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E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9</cp:revision>
  <cp:lastPrinted>2011-09-07T13:44:00Z</cp:lastPrinted>
  <dcterms:created xsi:type="dcterms:W3CDTF">2011-08-27T11:07:00Z</dcterms:created>
  <dcterms:modified xsi:type="dcterms:W3CDTF">2012-12-07T19:26:00Z</dcterms:modified>
</cp:coreProperties>
</file>